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30B4" w:rsidRDefault="005F6647">
      <w:pPr>
        <w:jc w:val="center"/>
        <w:rPr>
          <w:b/>
          <w:bCs/>
          <w:sz w:val="36"/>
          <w:szCs w:val="36"/>
        </w:rPr>
      </w:pPr>
      <w:r>
        <w:rPr>
          <w:rFonts w:hint="eastAsia"/>
          <w:b/>
          <w:bCs/>
          <w:sz w:val="36"/>
          <w:szCs w:val="36"/>
        </w:rPr>
        <w:t>开展服务宣传</w:t>
      </w:r>
      <w:bookmarkStart w:id="0" w:name="_GoBack"/>
      <w:bookmarkEnd w:id="0"/>
      <w:r>
        <w:rPr>
          <w:rFonts w:hint="eastAsia"/>
          <w:b/>
          <w:bCs/>
          <w:sz w:val="36"/>
          <w:szCs w:val="36"/>
        </w:rPr>
        <w:t>活动</w:t>
      </w:r>
    </w:p>
    <w:p w:rsidR="003930B4" w:rsidRDefault="003930B4">
      <w:pPr>
        <w:jc w:val="center"/>
        <w:rPr>
          <w:b/>
          <w:bCs/>
          <w:sz w:val="36"/>
          <w:szCs w:val="36"/>
        </w:rPr>
      </w:pPr>
    </w:p>
    <w:p w:rsidR="003930B4" w:rsidRDefault="005F6647">
      <w:pPr>
        <w:jc w:val="center"/>
        <w:rPr>
          <w:b/>
          <w:bCs/>
          <w:sz w:val="36"/>
          <w:szCs w:val="36"/>
        </w:rPr>
      </w:pPr>
      <w:r>
        <w:rPr>
          <w:rFonts w:hint="eastAsia"/>
          <w:b/>
          <w:bCs/>
          <w:noProof/>
          <w:sz w:val="36"/>
          <w:szCs w:val="36"/>
        </w:rPr>
        <w:drawing>
          <wp:inline distT="0" distB="0" distL="114300" distR="114300">
            <wp:extent cx="4112895" cy="1850802"/>
            <wp:effectExtent l="0" t="0" r="190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00eade5fea64d30338f6d08d3952a"/>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12895" cy="1850802"/>
                    </a:xfrm>
                    <a:prstGeom prst="rect">
                      <a:avLst/>
                    </a:prstGeom>
                  </pic:spPr>
                </pic:pic>
              </a:graphicData>
            </a:graphic>
          </wp:inline>
        </w:drawing>
      </w:r>
    </w:p>
    <w:p w:rsidR="003930B4" w:rsidRPr="005F6647" w:rsidRDefault="005F6647">
      <w:pPr>
        <w:ind w:firstLineChars="200" w:firstLine="560"/>
        <w:rPr>
          <w:rFonts w:ascii="宋体" w:eastAsia="宋体" w:hAnsi="宋体"/>
          <w:sz w:val="28"/>
          <w:szCs w:val="28"/>
        </w:rPr>
      </w:pPr>
      <w:r w:rsidRPr="005F6647">
        <w:rPr>
          <w:rFonts w:ascii="宋体" w:eastAsia="宋体" w:hAnsi="宋体" w:hint="eastAsia"/>
          <w:sz w:val="28"/>
          <w:szCs w:val="28"/>
        </w:rPr>
        <w:t>2021</w:t>
      </w:r>
      <w:r w:rsidRPr="005F6647">
        <w:rPr>
          <w:rFonts w:ascii="宋体" w:eastAsia="宋体" w:hAnsi="宋体" w:hint="eastAsia"/>
          <w:sz w:val="28"/>
          <w:szCs w:val="28"/>
        </w:rPr>
        <w:t>年</w:t>
      </w:r>
      <w:r w:rsidRPr="005F6647">
        <w:rPr>
          <w:rFonts w:ascii="宋体" w:eastAsia="宋体" w:hAnsi="宋体" w:hint="eastAsia"/>
          <w:sz w:val="28"/>
          <w:szCs w:val="28"/>
        </w:rPr>
        <w:t>6</w:t>
      </w:r>
      <w:r w:rsidRPr="005F6647">
        <w:rPr>
          <w:rFonts w:ascii="宋体" w:eastAsia="宋体" w:hAnsi="宋体" w:hint="eastAsia"/>
          <w:sz w:val="28"/>
          <w:szCs w:val="28"/>
        </w:rPr>
        <w:t>月</w:t>
      </w:r>
      <w:r w:rsidR="00754456" w:rsidRPr="005F6647">
        <w:rPr>
          <w:rFonts w:ascii="宋体" w:eastAsia="宋体" w:hAnsi="宋体" w:hint="eastAsia"/>
          <w:sz w:val="28"/>
          <w:szCs w:val="28"/>
        </w:rPr>
        <w:t>9</w:t>
      </w:r>
      <w:r w:rsidRPr="005F6647">
        <w:rPr>
          <w:rFonts w:ascii="宋体" w:eastAsia="宋体" w:hAnsi="宋体" w:hint="eastAsia"/>
          <w:sz w:val="28"/>
          <w:szCs w:val="28"/>
        </w:rPr>
        <w:t>日，</w:t>
      </w:r>
      <w:r w:rsidRPr="005F6647">
        <w:rPr>
          <w:rFonts w:ascii="宋体" w:eastAsia="宋体" w:hAnsi="宋体" w:hint="eastAsia"/>
          <w:sz w:val="28"/>
          <w:szCs w:val="28"/>
        </w:rPr>
        <w:t>围绕国家战略大局和市场监管工作全局，全面推进认证认可检验检测工作，为庆祝建党100周年营造良好氛围</w:t>
      </w:r>
      <w:r w:rsidRPr="005F6647">
        <w:rPr>
          <w:rFonts w:ascii="宋体" w:eastAsia="宋体" w:hAnsi="宋体" w:hint="eastAsia"/>
          <w:sz w:val="28"/>
          <w:szCs w:val="28"/>
        </w:rPr>
        <w:t>，</w:t>
      </w:r>
      <w:r w:rsidRPr="005F6647">
        <w:rPr>
          <w:rFonts w:ascii="宋体" w:eastAsia="宋体" w:hAnsi="宋体" w:hint="eastAsia"/>
          <w:sz w:val="28"/>
          <w:szCs w:val="28"/>
        </w:rPr>
        <w:t>上海能建第一管线</w:t>
      </w:r>
      <w:r w:rsidR="00754456" w:rsidRPr="005F6647">
        <w:rPr>
          <w:rFonts w:ascii="宋体" w:eastAsia="宋体" w:hAnsi="宋体" w:hint="eastAsia"/>
          <w:sz w:val="28"/>
          <w:szCs w:val="28"/>
        </w:rPr>
        <w:t>车辆检测公司承担</w:t>
      </w:r>
      <w:r w:rsidRPr="005F6647">
        <w:rPr>
          <w:rFonts w:ascii="宋体" w:eastAsia="宋体" w:hAnsi="宋体" w:hint="eastAsia"/>
          <w:sz w:val="28"/>
          <w:szCs w:val="28"/>
        </w:rPr>
        <w:t>市区两级生态环境局和市场监督局联合</w:t>
      </w:r>
      <w:r w:rsidRPr="005F6647">
        <w:rPr>
          <w:rFonts w:ascii="宋体" w:eastAsia="宋体" w:hAnsi="宋体" w:hint="eastAsia"/>
          <w:sz w:val="28"/>
          <w:szCs w:val="28"/>
        </w:rPr>
        <w:t>开展第十四个“世界认可日”主题活动</w:t>
      </w:r>
      <w:r w:rsidRPr="005F6647">
        <w:rPr>
          <w:rFonts w:ascii="宋体" w:eastAsia="宋体" w:hAnsi="宋体" w:hint="eastAsia"/>
          <w:sz w:val="28"/>
          <w:szCs w:val="28"/>
        </w:rPr>
        <w:t>，在车站南路2</w:t>
      </w:r>
      <w:r w:rsidRPr="005F6647">
        <w:rPr>
          <w:rFonts w:ascii="宋体" w:eastAsia="宋体" w:hAnsi="宋体"/>
          <w:sz w:val="28"/>
          <w:szCs w:val="28"/>
        </w:rPr>
        <w:t>61</w:t>
      </w:r>
      <w:r w:rsidRPr="005F6647">
        <w:rPr>
          <w:rFonts w:ascii="宋体" w:eastAsia="宋体" w:hAnsi="宋体" w:hint="eastAsia"/>
          <w:sz w:val="28"/>
          <w:szCs w:val="28"/>
        </w:rPr>
        <w:t>号检测大厅现场设摊，为市民群众提供咨询服务。通过</w:t>
      </w:r>
      <w:r w:rsidRPr="005F6647">
        <w:rPr>
          <w:rFonts w:ascii="宋体" w:eastAsia="宋体" w:hAnsi="宋体" w:hint="eastAsia"/>
          <w:sz w:val="28"/>
          <w:szCs w:val="28"/>
        </w:rPr>
        <w:t>开展认证认可检验检测服务宣传活动</w:t>
      </w:r>
      <w:r w:rsidRPr="005F6647">
        <w:rPr>
          <w:rFonts w:ascii="宋体" w:eastAsia="宋体" w:hAnsi="宋体" w:hint="eastAsia"/>
          <w:sz w:val="28"/>
          <w:szCs w:val="28"/>
        </w:rPr>
        <w:t>，</w:t>
      </w:r>
      <w:r w:rsidRPr="005F6647">
        <w:rPr>
          <w:rFonts w:ascii="宋体" w:eastAsia="宋体" w:hAnsi="宋体" w:hint="eastAsia"/>
          <w:sz w:val="28"/>
          <w:szCs w:val="28"/>
        </w:rPr>
        <w:t>科普微视频和展板、海报等多种形式，广泛宣传认证认可检验检测工作在促进地方经济社会发展和便民惠民等方面的重要作用。</w:t>
      </w:r>
    </w:p>
    <w:p w:rsidR="003930B4" w:rsidRDefault="003930B4">
      <w:pPr>
        <w:jc w:val="center"/>
        <w:rPr>
          <w:b/>
          <w:bCs/>
          <w:sz w:val="36"/>
          <w:szCs w:val="36"/>
        </w:rPr>
      </w:pPr>
    </w:p>
    <w:sectPr w:rsidR="003930B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0B4"/>
    <w:rsid w:val="003930B4"/>
    <w:rsid w:val="005F6647"/>
    <w:rsid w:val="00754456"/>
    <w:rsid w:val="40CE4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5AAB0A"/>
  <w15:docId w15:val="{9C7DF367-E4FB-4BC4-BBA8-2541833A8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34</Words>
  <Characters>196</Characters>
  <Application>Microsoft Office Word</Application>
  <DocSecurity>0</DocSecurity>
  <Lines>1</Lines>
  <Paragraphs>1</Paragraphs>
  <ScaleCrop>false</ScaleCrop>
  <Company/>
  <LinksUpToDate>false</LinksUpToDate>
  <CharactersWithSpaces>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zhao</cp:lastModifiedBy>
  <cp:revision>3</cp:revision>
  <dcterms:created xsi:type="dcterms:W3CDTF">2021-12-07T05:15:00Z</dcterms:created>
  <dcterms:modified xsi:type="dcterms:W3CDTF">2021-12-08T01:00:00Z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47570090E39C49C6B0F69331487D2334</vt:lpwstr>
  </property>
</Properties>
</file>