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开展社会公益、志愿服务、节能环保活动</w:t>
      </w:r>
    </w:p>
    <w:p>
      <w:pPr>
        <w:jc w:val="center"/>
        <w:rPr>
          <w:rFonts w:hint="eastAsia"/>
          <w:b/>
          <w:bCs/>
          <w:sz w:val="36"/>
          <w:szCs w:val="36"/>
        </w:rPr>
      </w:pPr>
    </w:p>
    <w:p>
      <w:pPr>
        <w:jc w:val="center"/>
        <w:rPr>
          <w:rFonts w:hint="eastAsia"/>
          <w:b/>
          <w:bCs/>
          <w:sz w:val="36"/>
          <w:szCs w:val="36"/>
        </w:rPr>
      </w:pPr>
      <w:r>
        <w:rPr>
          <w:rFonts w:hint="eastAsia" w:eastAsiaTheme="minorEastAsia"/>
          <w:b/>
          <w:bCs/>
          <w:sz w:val="36"/>
          <w:szCs w:val="36"/>
          <w:lang w:eastAsia="zh-CN"/>
        </w:rPr>
        <w:drawing>
          <wp:inline distT="0" distB="0" distL="114300" distR="114300">
            <wp:extent cx="4112895" cy="4573270"/>
            <wp:effectExtent l="0" t="0" r="1905" b="17780"/>
            <wp:docPr id="1" name="图片 1" descr="1600eade5fea64d30338f6d08d39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00eade5fea64d30338f6d08d3952a"/>
                    <pic:cNvPicPr>
                      <a:picLocks noChangeAspect="1"/>
                    </pic:cNvPicPr>
                  </pic:nvPicPr>
                  <pic:blipFill>
                    <a:blip r:embed="rId4"/>
                    <a:srcRect t="29078" r="-715" b="19239"/>
                    <a:stretch>
                      <a:fillRect/>
                    </a:stretch>
                  </pic:blipFill>
                  <pic:spPr>
                    <a:xfrm>
                      <a:off x="0" y="0"/>
                      <a:ext cx="4112895" cy="4573270"/>
                    </a:xfrm>
                    <a:prstGeom prst="rect">
                      <a:avLst/>
                    </a:prstGeom>
                  </pic:spPr>
                </pic:pic>
              </a:graphicData>
            </a:graphic>
          </wp:inline>
        </w:drawing>
      </w:r>
      <w:bookmarkStart w:id="0" w:name="_GoBack"/>
      <w:bookmarkEnd w:id="0"/>
    </w:p>
    <w:p>
      <w:pPr>
        <w:ind w:firstLine="420" w:firstLineChars="200"/>
      </w:pPr>
      <w:r>
        <w:rPr>
          <w:rFonts w:hint="eastAsia"/>
          <w:lang w:val="en-US" w:eastAsia="zh-CN"/>
        </w:rPr>
        <w:t>2021年6月10日，</w:t>
      </w:r>
      <w:r>
        <w:rPr>
          <w:rFonts w:hint="eastAsia"/>
        </w:rPr>
        <w:t>上海能建第一管线管理部门团支部的两位团员青年参与了虹口团区委和江湾镇街道组织的广粤路（万安路～丰镇路）段的垃圾清理志愿服务。在活动中两位团员青年本着“不遗漏一个死角”的信念，身穿志愿者小背心、手拿小钳夹，穿梭在人行街道和周边的小花园里，对烟头、纸巾和杂草树枝等进行“地毯式搜索”并集中清理。通过这次志愿服务以及与团区委青年们互帮互助，团结一致，感受到了劳动的快乐，奉献和爱心把大家凝聚一起，在优美环境的意识、观念、态度、情感和行为都有成长的收获！</w:t>
      </w:r>
    </w:p>
    <w:p>
      <w:pPr>
        <w:jc w:val="center"/>
        <w:rPr>
          <w:rFonts w:hint="eastAsia"/>
          <w:b/>
          <w:bCs/>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CE4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2021-12-07T05:15:43Z</dcterms:created>
  <dc:creator>HP</dc:creator>
  <cp:lastModifiedBy>WPS_1524805427</cp:lastModifiedBy>
  <dcterms:modified xsi:type="dcterms:W3CDTF">2021-12-07T05:18:22Z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47570090E39C49C6B0F69331487D2334</vt:lpwstr>
  </property>
</Properties>
</file>